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B13C98" w:rsidRPr="00B13C98" w:rsidRDefault="00B13C98" w:rsidP="00B13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3C98">
        <w:rPr>
          <w:rFonts w:ascii="Times New Roman" w:eastAsia="Times New Roman" w:hAnsi="Times New Roman" w:cs="Times New Roman"/>
          <w:sz w:val="28"/>
          <w:szCs w:val="28"/>
        </w:rPr>
        <w:t>Психолог рекомендует</w:t>
      </w:r>
    </w:p>
    <w:p w:rsidR="00B13C98" w:rsidRPr="00B13C98" w:rsidRDefault="00B13C98" w:rsidP="00B1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13C98">
        <w:rPr>
          <w:rFonts w:ascii="Times New Roman" w:eastAsia="Times New Roman" w:hAnsi="Times New Roman" w:cs="Times New Roman"/>
          <w:sz w:val="48"/>
          <w:szCs w:val="48"/>
        </w:rPr>
        <w:t>Факторы,</w:t>
      </w:r>
    </w:p>
    <w:p w:rsidR="00B13C98" w:rsidRPr="00B13C98" w:rsidRDefault="00B13C98" w:rsidP="00B1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proofErr w:type="gramStart"/>
      <w:r w:rsidRPr="00B13C98">
        <w:rPr>
          <w:rFonts w:ascii="Times New Roman" w:eastAsia="Times New Roman" w:hAnsi="Times New Roman" w:cs="Times New Roman"/>
          <w:sz w:val="48"/>
          <w:szCs w:val="48"/>
        </w:rPr>
        <w:t>влияющие</w:t>
      </w:r>
      <w:proofErr w:type="gramEnd"/>
      <w:r w:rsidRPr="00B13C98">
        <w:rPr>
          <w:rFonts w:ascii="Times New Roman" w:eastAsia="Times New Roman" w:hAnsi="Times New Roman" w:cs="Times New Roman"/>
          <w:sz w:val="48"/>
          <w:szCs w:val="48"/>
        </w:rPr>
        <w:t xml:space="preserve"> на процесс</w:t>
      </w:r>
    </w:p>
    <w:p w:rsidR="00B13C98" w:rsidRPr="00B13C98" w:rsidRDefault="00B13C98" w:rsidP="00B1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13C98">
        <w:rPr>
          <w:rFonts w:ascii="Times New Roman" w:eastAsia="Times New Roman" w:hAnsi="Times New Roman" w:cs="Times New Roman"/>
          <w:sz w:val="48"/>
          <w:szCs w:val="48"/>
        </w:rPr>
        <w:t>адаптации</w:t>
      </w:r>
    </w:p>
    <w:p w:rsidR="00B13C98" w:rsidRPr="00B13C98" w:rsidRDefault="00B13C98" w:rsidP="00B13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13C98">
        <w:rPr>
          <w:rFonts w:ascii="Times New Roman" w:eastAsia="Times New Roman" w:hAnsi="Times New Roman" w:cs="Times New Roman"/>
          <w:sz w:val="36"/>
          <w:szCs w:val="36"/>
        </w:rPr>
        <w:t>Срок периода адаптации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>зависит от возраста детей при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п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>оступлении, чем раньше они приходят в дошкольное учреждение, тем быстрее привыкают к новым условиям жизни.</w:t>
      </w:r>
    </w:p>
    <w:p w:rsidR="00B13C98" w:rsidRPr="00B13C98" w:rsidRDefault="00B13C98" w:rsidP="00B13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13C98">
        <w:rPr>
          <w:rFonts w:ascii="Times New Roman" w:eastAsia="Times New Roman" w:hAnsi="Times New Roman" w:cs="Times New Roman"/>
          <w:sz w:val="36"/>
          <w:szCs w:val="36"/>
        </w:rPr>
        <w:t>Длительность и тяжесть привыкания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>зависит и от предшествующего воспитания в семье.</w:t>
      </w:r>
    </w:p>
    <w:p w:rsidR="00B13C98" w:rsidRPr="00B13C98" w:rsidRDefault="00B13C98" w:rsidP="0092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13C98">
        <w:rPr>
          <w:rFonts w:ascii="Times New Roman" w:eastAsia="Times New Roman" w:hAnsi="Times New Roman" w:cs="Times New Roman"/>
          <w:sz w:val="36"/>
          <w:szCs w:val="36"/>
        </w:rPr>
        <w:t>Дети одного и того же возраста по-разному адаптируются в зависимости от индивидуально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>типологических особенностей их высшей нервной деятельности.</w:t>
      </w:r>
    </w:p>
    <w:p w:rsidR="00B13C98" w:rsidRPr="00B13C98" w:rsidRDefault="00B13C98" w:rsidP="00B13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13C98">
        <w:rPr>
          <w:rFonts w:ascii="Times New Roman" w:eastAsia="Times New Roman" w:hAnsi="Times New Roman" w:cs="Times New Roman"/>
          <w:sz w:val="36"/>
          <w:szCs w:val="36"/>
        </w:rPr>
        <w:t xml:space="preserve">Некоторые в первые дни кричат при расставании с </w:t>
      </w:r>
      <w:r>
        <w:rPr>
          <w:rFonts w:ascii="Times New Roman" w:eastAsia="Times New Roman" w:hAnsi="Times New Roman" w:cs="Times New Roman"/>
          <w:sz w:val="36"/>
          <w:szCs w:val="36"/>
        </w:rPr>
        <w:t>р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 xml:space="preserve">одителями, </w:t>
      </w:r>
      <w:proofErr w:type="gramStart"/>
      <w:r w:rsidRPr="00B13C98">
        <w:rPr>
          <w:rFonts w:ascii="Times New Roman" w:eastAsia="Times New Roman" w:hAnsi="Times New Roman" w:cs="Times New Roman"/>
          <w:sz w:val="36"/>
          <w:szCs w:val="36"/>
        </w:rPr>
        <w:t>отказываются</w:t>
      </w:r>
      <w:proofErr w:type="gramEnd"/>
      <w:r w:rsidRPr="00B13C98">
        <w:rPr>
          <w:rFonts w:ascii="Times New Roman" w:eastAsia="Times New Roman" w:hAnsi="Times New Roman" w:cs="Times New Roman"/>
          <w:sz w:val="36"/>
          <w:szCs w:val="36"/>
        </w:rPr>
        <w:t xml:space="preserve"> есть, спать, протестуют против каждого предложения воспитателя, но через 2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 xml:space="preserve">3 дня уже втягиваются в режим и хорошо себя чувствуют. Другие, наоборот, </w:t>
      </w:r>
      <w:proofErr w:type="gramStart"/>
      <w:r w:rsidRPr="00B13C98">
        <w:rPr>
          <w:rFonts w:ascii="Times New Roman" w:eastAsia="Times New Roman" w:hAnsi="Times New Roman" w:cs="Times New Roman"/>
          <w:sz w:val="36"/>
          <w:szCs w:val="36"/>
        </w:rPr>
        <w:t>в первые</w:t>
      </w:r>
      <w:proofErr w:type="gramEnd"/>
      <w:r w:rsidRPr="00B13C98">
        <w:rPr>
          <w:rFonts w:ascii="Times New Roman" w:eastAsia="Times New Roman" w:hAnsi="Times New Roman" w:cs="Times New Roman"/>
          <w:sz w:val="36"/>
          <w:szCs w:val="36"/>
        </w:rPr>
        <w:t xml:space="preserve"> дни спокойны, без возражений выполняют предложения воспитателя, а в последующие дни начинают плакать, длительное время плохо едят, не играют и с трудом привыкают к детскому саду.</w:t>
      </w:r>
    </w:p>
    <w:p w:rsidR="00B048A9" w:rsidRDefault="00B13C98" w:rsidP="00B13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13C98">
        <w:rPr>
          <w:rFonts w:ascii="Times New Roman" w:eastAsia="Times New Roman" w:hAnsi="Times New Roman" w:cs="Times New Roman"/>
          <w:sz w:val="36"/>
          <w:szCs w:val="36"/>
        </w:rPr>
        <w:t>Течение адаптационного периода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>зависит от наличия или отсутствия предшествующей тренировки нервной системы в приспособлении к меняющимся условиям. Дети, которые до поступления в детское учреждение общались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13C98">
        <w:rPr>
          <w:rFonts w:ascii="Times New Roman" w:eastAsia="Times New Roman" w:hAnsi="Times New Roman" w:cs="Times New Roman"/>
          <w:sz w:val="36"/>
          <w:szCs w:val="36"/>
        </w:rPr>
        <w:t xml:space="preserve">со многими взрослыми и детьми, получали разнообразные впечатления, жили в разных условиях (на </w:t>
      </w:r>
      <w:r>
        <w:rPr>
          <w:rFonts w:ascii="Times New Roman" w:eastAsia="Times New Roman" w:hAnsi="Times New Roman" w:cs="Times New Roman"/>
          <w:sz w:val="36"/>
          <w:szCs w:val="36"/>
        </w:rPr>
        <w:t>даче, в деревне у бабушки и т.п.) легче адаптируются.</w:t>
      </w:r>
    </w:p>
    <w:p w:rsidR="002B7CB0" w:rsidRPr="00B13C98" w:rsidRDefault="00B048A9" w:rsidP="00B048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000375" cy="1847850"/>
            <wp:effectExtent l="19050" t="0" r="9525" b="0"/>
            <wp:docPr id="1" name="Рисунок 1" descr="C:\Documents and Settings\User.AMD-71B689CEDFA\Рабочий стол\Игры-в-детском-саду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AMD-71B689CEDFA\Рабочий стол\Игры-в-детском-саду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CB0" w:rsidRPr="00B13C98" w:rsidSect="002C6B21">
      <w:pgSz w:w="11906" w:h="16838"/>
      <w:pgMar w:top="851" w:right="849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13C98"/>
    <w:rsid w:val="002B7CB0"/>
    <w:rsid w:val="002C6B21"/>
    <w:rsid w:val="009266B7"/>
    <w:rsid w:val="00B048A9"/>
    <w:rsid w:val="00B1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dcterms:created xsi:type="dcterms:W3CDTF">2019-11-08T01:52:00Z</dcterms:created>
  <dcterms:modified xsi:type="dcterms:W3CDTF">2019-11-08T02:04:00Z</dcterms:modified>
</cp:coreProperties>
</file>