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00" w:rsidRPr="00E0360B" w:rsidRDefault="00705100" w:rsidP="0070510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E0360B">
        <w:rPr>
          <w:rFonts w:ascii="Times New Roman" w:hAnsi="Times New Roman"/>
          <w:b/>
          <w:color w:val="000000" w:themeColor="text1"/>
          <w:sz w:val="28"/>
        </w:rPr>
        <w:t>Муниципальное  бюджетное дошкольное образовательное учреждение</w:t>
      </w:r>
    </w:p>
    <w:p w:rsidR="00705100" w:rsidRPr="00E0360B" w:rsidRDefault="00705100" w:rsidP="0070510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E0360B">
        <w:rPr>
          <w:rFonts w:ascii="Times New Roman" w:hAnsi="Times New Roman"/>
          <w:b/>
          <w:color w:val="000000" w:themeColor="text1"/>
          <w:sz w:val="28"/>
        </w:rPr>
        <w:t>«Детский сад №10 «Гнездышко»</w:t>
      </w:r>
    </w:p>
    <w:p w:rsidR="00705100" w:rsidRPr="006A3FE7" w:rsidRDefault="00705100" w:rsidP="00705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FE7">
        <w:rPr>
          <w:rFonts w:ascii="Times New Roman" w:hAnsi="Times New Roman"/>
          <w:sz w:val="24"/>
          <w:szCs w:val="24"/>
        </w:rPr>
        <w:t>г</w:t>
      </w:r>
      <w:proofErr w:type="gramStart"/>
      <w:r w:rsidRPr="006A3FE7">
        <w:rPr>
          <w:rFonts w:ascii="Times New Roman" w:hAnsi="Times New Roman"/>
          <w:sz w:val="24"/>
          <w:szCs w:val="24"/>
        </w:rPr>
        <w:t>.Р</w:t>
      </w:r>
      <w:proofErr w:type="gramEnd"/>
      <w:r w:rsidRPr="006A3FE7">
        <w:rPr>
          <w:rFonts w:ascii="Times New Roman" w:hAnsi="Times New Roman"/>
          <w:sz w:val="24"/>
          <w:szCs w:val="24"/>
        </w:rPr>
        <w:t>убцовска, Алтайского края, ул. Красная, 60</w:t>
      </w:r>
    </w:p>
    <w:p w:rsidR="00705100" w:rsidRPr="006A3FE7" w:rsidRDefault="00705100" w:rsidP="007051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A3FE7">
        <w:rPr>
          <w:rFonts w:ascii="Times New Roman" w:hAnsi="Times New Roman"/>
          <w:color w:val="000000" w:themeColor="text1"/>
          <w:sz w:val="24"/>
          <w:szCs w:val="24"/>
        </w:rPr>
        <w:t>Тел:4-14-03, 4-01-40 факс: 8 (3857) 4-14-03</w:t>
      </w:r>
    </w:p>
    <w:p w:rsidR="00705100" w:rsidRPr="006A3FE7" w:rsidRDefault="00705100" w:rsidP="007051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hyperlink r:id="rId5" w:history="1">
        <w:r w:rsidRPr="006A3FE7">
          <w:rPr>
            <w:rStyle w:val="a5"/>
            <w:rFonts w:ascii="Times New Roman" w:hAnsi="Times New Roman"/>
            <w:sz w:val="24"/>
            <w:szCs w:val="24"/>
            <w:lang w:val="en-US"/>
          </w:rPr>
          <w:t>ds</w:t>
        </w:r>
        <w:r w:rsidRPr="006A3FE7">
          <w:rPr>
            <w:rStyle w:val="a5"/>
            <w:rFonts w:ascii="Times New Roman" w:hAnsi="Times New Roman"/>
            <w:sz w:val="24"/>
            <w:szCs w:val="24"/>
          </w:rPr>
          <w:t>10</w:t>
        </w:r>
        <w:r w:rsidRPr="006A3FE7">
          <w:rPr>
            <w:rStyle w:val="a5"/>
            <w:rFonts w:ascii="Times New Roman" w:hAnsi="Times New Roman"/>
            <w:sz w:val="24"/>
            <w:szCs w:val="24"/>
            <w:lang w:val="en-US"/>
          </w:rPr>
          <w:t>rubtsovsk</w:t>
        </w:r>
        <w:r w:rsidRPr="006A3FE7">
          <w:rPr>
            <w:rStyle w:val="a5"/>
            <w:rFonts w:ascii="Times New Roman" w:hAnsi="Times New Roman"/>
            <w:sz w:val="24"/>
            <w:szCs w:val="24"/>
          </w:rPr>
          <w:t>@</w:t>
        </w:r>
        <w:r w:rsidRPr="006A3FE7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6A3FE7">
          <w:rPr>
            <w:rStyle w:val="a5"/>
            <w:rFonts w:ascii="Times New Roman" w:hAnsi="Times New Roman"/>
            <w:sz w:val="24"/>
            <w:szCs w:val="24"/>
          </w:rPr>
          <w:t>.</w:t>
        </w:r>
        <w:r w:rsidRPr="006A3FE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05100" w:rsidRPr="006A3FE7" w:rsidRDefault="00705100" w:rsidP="007051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A3FE7">
        <w:rPr>
          <w:rFonts w:ascii="Times New Roman" w:hAnsi="Times New Roman"/>
          <w:color w:val="000000" w:themeColor="text1"/>
          <w:sz w:val="24"/>
          <w:szCs w:val="24"/>
        </w:rPr>
        <w:t>сайт:www.ds10.ehucrub.ru</w:t>
      </w:r>
    </w:p>
    <w:p w:rsidR="00705100" w:rsidRDefault="00705100" w:rsidP="00705100"/>
    <w:p w:rsidR="00705100" w:rsidRDefault="00705100" w:rsidP="00705100"/>
    <w:p w:rsidR="00705100" w:rsidRDefault="00705100" w:rsidP="00705100"/>
    <w:p w:rsidR="00705100" w:rsidRDefault="00705100" w:rsidP="00705100"/>
    <w:p w:rsidR="00705100" w:rsidRDefault="00705100" w:rsidP="00705100"/>
    <w:p w:rsidR="00705100" w:rsidRDefault="00705100" w:rsidP="00705100"/>
    <w:p w:rsidR="00705100" w:rsidRPr="00DA4495" w:rsidRDefault="00705100" w:rsidP="00705100">
      <w:pPr>
        <w:rPr>
          <w:rFonts w:ascii="Times New Roman" w:hAnsi="Times New Roman"/>
          <w:sz w:val="24"/>
          <w:szCs w:val="24"/>
        </w:rPr>
      </w:pPr>
    </w:p>
    <w:p w:rsidR="00705100" w:rsidRDefault="00705100" w:rsidP="00705100"/>
    <w:p w:rsidR="00705100" w:rsidRDefault="00705100" w:rsidP="00705100"/>
    <w:p w:rsidR="00705100" w:rsidRDefault="00705100" w:rsidP="00705100"/>
    <w:p w:rsidR="00705100" w:rsidRPr="00705100" w:rsidRDefault="00705100" w:rsidP="0070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705100">
        <w:rPr>
          <w:rFonts w:ascii="Times New Roman" w:eastAsia="Times New Roman" w:hAnsi="Times New Roman" w:cs="Times New Roman"/>
          <w:b/>
          <w:i/>
          <w:sz w:val="36"/>
          <w:szCs w:val="36"/>
          <w:shd w:val="clear" w:color="auto" w:fill="FFFFFF"/>
        </w:rPr>
        <w:t>Речевая активность детей на занятиях и в повседневной жизни</w:t>
      </w:r>
    </w:p>
    <w:p w:rsidR="00705100" w:rsidRDefault="00705100" w:rsidP="00705100"/>
    <w:p w:rsidR="00705100" w:rsidRDefault="00705100" w:rsidP="00705100"/>
    <w:p w:rsidR="00705100" w:rsidRDefault="00705100" w:rsidP="00705100"/>
    <w:p w:rsidR="00705100" w:rsidRDefault="00705100" w:rsidP="00705100"/>
    <w:p w:rsidR="00705100" w:rsidRDefault="00705100" w:rsidP="00705100"/>
    <w:p w:rsidR="00705100" w:rsidRDefault="00705100" w:rsidP="00705100"/>
    <w:p w:rsidR="00705100" w:rsidRDefault="00705100" w:rsidP="00705100"/>
    <w:p w:rsidR="00705100" w:rsidRDefault="00705100" w:rsidP="00705100"/>
    <w:p w:rsidR="00705100" w:rsidRDefault="00705100" w:rsidP="00705100"/>
    <w:p w:rsidR="00705100" w:rsidRPr="00DA4495" w:rsidRDefault="00705100" w:rsidP="007051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495">
        <w:rPr>
          <w:rFonts w:ascii="Times New Roman" w:hAnsi="Times New Roman"/>
          <w:sz w:val="24"/>
          <w:szCs w:val="24"/>
        </w:rPr>
        <w:t>Подготовлено: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A4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495">
        <w:rPr>
          <w:rFonts w:ascii="Times New Roman" w:hAnsi="Times New Roman"/>
          <w:sz w:val="24"/>
          <w:szCs w:val="24"/>
        </w:rPr>
        <w:t>Скирдовой</w:t>
      </w:r>
      <w:proofErr w:type="spellEnd"/>
      <w:r w:rsidRPr="00DA4495">
        <w:rPr>
          <w:rFonts w:ascii="Times New Roman" w:hAnsi="Times New Roman"/>
          <w:sz w:val="24"/>
          <w:szCs w:val="24"/>
        </w:rPr>
        <w:t xml:space="preserve"> Е.О.,</w:t>
      </w:r>
    </w:p>
    <w:p w:rsidR="00705100" w:rsidRPr="00DA4495" w:rsidRDefault="00705100" w:rsidP="007051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495">
        <w:rPr>
          <w:rFonts w:ascii="Times New Roman" w:hAnsi="Times New Roman"/>
          <w:sz w:val="24"/>
          <w:szCs w:val="24"/>
        </w:rPr>
        <w:t>учителем-логопедом</w:t>
      </w:r>
    </w:p>
    <w:p w:rsidR="00705100" w:rsidRPr="00DA4495" w:rsidRDefault="00705100" w:rsidP="00705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5100" w:rsidRDefault="00705100" w:rsidP="00705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5100" w:rsidRDefault="00705100" w:rsidP="00705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5100" w:rsidRDefault="00705100" w:rsidP="00705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5100" w:rsidRPr="00DA4495" w:rsidRDefault="00705100" w:rsidP="00705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5100" w:rsidRPr="00DA4495" w:rsidRDefault="00705100" w:rsidP="00705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5100" w:rsidRDefault="00705100" w:rsidP="0070510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A4495">
        <w:rPr>
          <w:rFonts w:ascii="Times New Roman" w:hAnsi="Times New Roman"/>
          <w:sz w:val="24"/>
          <w:szCs w:val="24"/>
        </w:rPr>
        <w:t>Рубцовск, 2021 г.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br w:type="page"/>
      </w:r>
    </w:p>
    <w:p w:rsidR="00270ADE" w:rsidRPr="00270ADE" w:rsidRDefault="00270ADE" w:rsidP="00270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Речевая активность детей на занятиях и в повседневной жизни</w:t>
      </w:r>
    </w:p>
    <w:p w:rsidR="00270ADE" w:rsidRPr="00270ADE" w:rsidRDefault="00270ADE" w:rsidP="00270ADE">
      <w:pPr>
        <w:shd w:val="clear" w:color="auto" w:fill="FFFFFF"/>
        <w:spacing w:before="107" w:after="10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>Проблема речевого развития детей дошкольного возраста всегда была и остаётся в зоне особого внимания педагогов. Это объясняется тем, что речь входит в какую-либо деятельность. В федеральном государственном образовательном стандарте дошкольного образования недаром развитие речи выделено в отдельное направление развития, образовательную область</w:t>
      </w:r>
      <w:proofErr w:type="gramStart"/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70ADE" w:rsidRPr="00270ADE" w:rsidRDefault="00270ADE" w:rsidP="00270ADE">
      <w:pPr>
        <w:shd w:val="clear" w:color="auto" w:fill="FFFFFF"/>
        <w:spacing w:before="107" w:after="10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Речевая активность, ее </w:t>
      </w:r>
      <w:proofErr w:type="gramStart"/>
      <w:r w:rsidRPr="00270ADE">
        <w:rPr>
          <w:rFonts w:ascii="Times New Roman" w:eastAsia="Times New Roman" w:hAnsi="Times New Roman" w:cs="Times New Roman"/>
          <w:sz w:val="28"/>
          <w:szCs w:val="28"/>
        </w:rPr>
        <w:t>объем</w:t>
      </w:r>
      <w:proofErr w:type="gramEnd"/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и характер становятся главными показателями успешности учебно-познавательной, игровой, трудовой, коммуникативной и других видов деятельности. Все достижения ребенка в ознакомлении с окружающем миром не будут заметны, если они не выражаются в его активной речи</w:t>
      </w:r>
      <w:proofErr w:type="gramStart"/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70ADE" w:rsidRDefault="00270ADE" w:rsidP="00270ADE">
      <w:pPr>
        <w:shd w:val="clear" w:color="auto" w:fill="FFFFFF"/>
        <w:spacing w:before="107" w:after="10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>Образовательная облас</w:t>
      </w:r>
      <w:r>
        <w:rPr>
          <w:rFonts w:ascii="Times New Roman" w:eastAsia="Times New Roman" w:hAnsi="Times New Roman" w:cs="Times New Roman"/>
          <w:sz w:val="28"/>
          <w:szCs w:val="28"/>
        </w:rPr>
        <w:t>ть «Речевое развитие» включает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270ADE" w:rsidRDefault="00270ADE" w:rsidP="00270ADE">
      <w:pPr>
        <w:shd w:val="clear" w:color="auto" w:fill="FFFFFF"/>
        <w:spacing w:before="107" w:after="10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-владение речью как средством общения и культуры;</w:t>
      </w:r>
    </w:p>
    <w:p w:rsidR="00270ADE" w:rsidRDefault="00270ADE" w:rsidP="00270ADE">
      <w:pPr>
        <w:shd w:val="clear" w:color="auto" w:fill="FFFFFF"/>
        <w:spacing w:before="107" w:after="10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-обогащение активного словаря;</w:t>
      </w:r>
    </w:p>
    <w:p w:rsidR="00270ADE" w:rsidRDefault="00270ADE" w:rsidP="00270ADE">
      <w:pPr>
        <w:shd w:val="clear" w:color="auto" w:fill="FFFFFF"/>
        <w:spacing w:before="107" w:after="10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-развитие связной, грамматически правильной диалогической и монологической речи; </w:t>
      </w:r>
    </w:p>
    <w:p w:rsidR="00270ADE" w:rsidRDefault="00270ADE" w:rsidP="00270ADE">
      <w:pPr>
        <w:shd w:val="clear" w:color="auto" w:fill="FFFFFF"/>
        <w:spacing w:before="107" w:after="10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-развитие речевого творчества; </w:t>
      </w:r>
    </w:p>
    <w:p w:rsidR="00270ADE" w:rsidRDefault="00270ADE" w:rsidP="00270ADE">
      <w:pPr>
        <w:shd w:val="clear" w:color="auto" w:fill="FFFFFF"/>
        <w:spacing w:before="107" w:after="10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-развитие звуковой и интонационной культуры речи, </w:t>
      </w:r>
      <w:proofErr w:type="gramStart"/>
      <w:r w:rsidRPr="00270ADE">
        <w:rPr>
          <w:rFonts w:ascii="Times New Roman" w:eastAsia="Times New Roman" w:hAnsi="Times New Roman" w:cs="Times New Roman"/>
          <w:sz w:val="28"/>
          <w:szCs w:val="28"/>
        </w:rPr>
        <w:t>фонематического</w:t>
      </w:r>
      <w:proofErr w:type="gramEnd"/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слуха; </w:t>
      </w:r>
      <w:proofErr w:type="gramStart"/>
      <w:r w:rsidRPr="00270ADE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накомство с книжной культурой, детской литературой, </w:t>
      </w:r>
    </w:p>
    <w:p w:rsidR="00270ADE" w:rsidRDefault="00270ADE" w:rsidP="00270ADE">
      <w:pPr>
        <w:shd w:val="clear" w:color="auto" w:fill="FFFFFF"/>
        <w:spacing w:before="107" w:after="10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-понимание на слух текстов различных жанров детской литературы; </w:t>
      </w:r>
    </w:p>
    <w:p w:rsidR="00270ADE" w:rsidRPr="00270ADE" w:rsidRDefault="00270ADE" w:rsidP="00270ADE">
      <w:pPr>
        <w:shd w:val="clear" w:color="auto" w:fill="FFFFFF"/>
        <w:spacing w:before="107" w:after="10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>-формирование звуковой аналитико-синтетической активности как предпосылки обучения грамоте.</w:t>
      </w:r>
    </w:p>
    <w:p w:rsidR="00270ADE" w:rsidRDefault="00270ADE" w:rsidP="00270ADE">
      <w:pPr>
        <w:shd w:val="clear" w:color="auto" w:fill="FFFFFF"/>
        <w:spacing w:before="107" w:after="10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Для детей дошкольного возраста ФГОС определяет следующие виды детской деятельности: </w:t>
      </w:r>
    </w:p>
    <w:p w:rsidR="00270ADE" w:rsidRPr="00270ADE" w:rsidRDefault="00270ADE" w:rsidP="00270ADE">
      <w:pPr>
        <w:pStyle w:val="a4"/>
        <w:numPr>
          <w:ilvl w:val="0"/>
          <w:numId w:val="1"/>
        </w:num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 </w:t>
      </w:r>
    </w:p>
    <w:p w:rsidR="00270ADE" w:rsidRPr="00270ADE" w:rsidRDefault="00270ADE" w:rsidP="00270ADE">
      <w:pPr>
        <w:pStyle w:val="a4"/>
        <w:numPr>
          <w:ilvl w:val="0"/>
          <w:numId w:val="1"/>
        </w:num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>Трудовая</w:t>
      </w:r>
    </w:p>
    <w:p w:rsidR="00270ADE" w:rsidRPr="00270ADE" w:rsidRDefault="00270ADE" w:rsidP="00270ADE">
      <w:pPr>
        <w:pStyle w:val="a4"/>
        <w:numPr>
          <w:ilvl w:val="0"/>
          <w:numId w:val="1"/>
        </w:num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Познавательно-исследовательская </w:t>
      </w:r>
    </w:p>
    <w:p w:rsidR="00270ADE" w:rsidRPr="00270ADE" w:rsidRDefault="00270ADE" w:rsidP="00270ADE">
      <w:pPr>
        <w:pStyle w:val="a4"/>
        <w:numPr>
          <w:ilvl w:val="0"/>
          <w:numId w:val="1"/>
        </w:num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Продуктивная </w:t>
      </w:r>
    </w:p>
    <w:p w:rsidR="00270ADE" w:rsidRPr="00270ADE" w:rsidRDefault="00270ADE" w:rsidP="00270ADE">
      <w:pPr>
        <w:pStyle w:val="a4"/>
        <w:numPr>
          <w:ilvl w:val="0"/>
          <w:numId w:val="1"/>
        </w:num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Музыкально-художественная </w:t>
      </w:r>
    </w:p>
    <w:p w:rsidR="00270ADE" w:rsidRPr="00270ADE" w:rsidRDefault="00270ADE" w:rsidP="00270ADE">
      <w:pPr>
        <w:pStyle w:val="a4"/>
        <w:numPr>
          <w:ilvl w:val="0"/>
          <w:numId w:val="1"/>
        </w:num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Чтение </w:t>
      </w:r>
    </w:p>
    <w:p w:rsidR="00270ADE" w:rsidRPr="00270ADE" w:rsidRDefault="00270ADE" w:rsidP="00270ADE">
      <w:pPr>
        <w:pStyle w:val="a4"/>
        <w:numPr>
          <w:ilvl w:val="0"/>
          <w:numId w:val="1"/>
        </w:num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>Игровая</w:t>
      </w:r>
    </w:p>
    <w:p w:rsid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i/>
          <w:sz w:val="28"/>
          <w:szCs w:val="28"/>
        </w:rPr>
        <w:t>Развитие речи и коммуникативная деятельность</w:t>
      </w:r>
      <w:proofErr w:type="gramStart"/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>Речь выполняет важнейшие социальные функции: помогает ребёнку устанавливать связи с окружающими людьми, определяет и регулирует нормы поведения в обществе, что является решающим условием для развития личности. В этом нам помогут игры, направленные на развитие навыков общения « Кто к нам пришел?», « Назови свое имя», «Мяч по кругу», «Паровозик дружбы», «Прокати мяч и назови», «Да-да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нет-нет», «Найди себе пару», «</w:t>
      </w:r>
      <w:r w:rsidRPr="00270ADE">
        <w:rPr>
          <w:rFonts w:ascii="Times New Roman" w:eastAsia="Times New Roman" w:hAnsi="Times New Roman" w:cs="Times New Roman"/>
          <w:sz w:val="28"/>
          <w:szCs w:val="28"/>
        </w:rPr>
        <w:t>Поздоровайся !», «Нужно делать так!», « Подари улыбку другу», «Узнай по голосу»</w:t>
      </w:r>
      <w:proofErr w:type="gramStart"/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i/>
          <w:sz w:val="28"/>
          <w:szCs w:val="28"/>
        </w:rPr>
        <w:t>Трудовая деятельность</w:t>
      </w: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ADE" w:rsidRP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трудовую деятельность развиваются навыки диалогической речи, стимулируются активные высказывания детей, формируется доброжелательное отношение к сверстникам, умение работать в паре. Эти задачи решаются в процессе дежурств, наблюдений, трудовых поручений, во время режимных моментов и др.</w:t>
      </w:r>
    </w:p>
    <w:p w:rsid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i/>
          <w:sz w:val="28"/>
          <w:szCs w:val="28"/>
        </w:rPr>
        <w:t>Познавательно-исследовательская</w:t>
      </w: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Развивая речь ребенка, не включая его в познавательно-исследовательскую деятельность невозможно, так как речь сопровождает и совершенствует познавательную деятельность детей. В процессе познавательно-исследовательской деятельности решаются следующие задачи: </w:t>
      </w:r>
    </w:p>
    <w:p w:rsid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- способствовать обогащению активного словаря детей через познавательно-исследовательскую деятельность </w:t>
      </w:r>
    </w:p>
    <w:p w:rsid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- обогащать эмоционально – чувственный опыт детей в процессе непосредственного общения с предметами, явлениями, людьми </w:t>
      </w:r>
    </w:p>
    <w:p w:rsid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бережное отношение к окружающему миру, закреплять положительные эмоции, умение их проявлять </w:t>
      </w:r>
    </w:p>
    <w:p w:rsid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- создать условия, способствующие выявлению и поддержанию интересов у детей, проявления самостоятельности в их познавательно-речевом развитии </w:t>
      </w:r>
    </w:p>
    <w:p w:rsid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- поддерживать условия для развития познавательно- речевых процессов дошкольников во всех видах деятельности </w:t>
      </w:r>
    </w:p>
    <w:p w:rsidR="00270ADE" w:rsidRP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>-привлечь родителей к совместной с детьми исследовательской, продуктивной деятельности, способствующей возникновению речевой активности</w:t>
      </w:r>
    </w:p>
    <w:p w:rsidR="00270ADE" w:rsidRP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i/>
          <w:sz w:val="28"/>
          <w:szCs w:val="28"/>
        </w:rPr>
        <w:t>Игры-эксперименты</w:t>
      </w: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- особая группа игр, которые очень эффективны в решении познавательно-речевых задач, а так же интересны и увлекательны для дошкольников. В результате усвоения детьми причинно-следственных связей обогащается словарный запас детей, улучшается грамматический строй, развивается связная речь</w:t>
      </w:r>
    </w:p>
    <w:p w:rsid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i/>
          <w:sz w:val="28"/>
          <w:szCs w:val="28"/>
        </w:rPr>
        <w:t>Продуктивная (художественная) деятельность</w:t>
      </w: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ADE" w:rsidRP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Развивает понимание речи, учит выполнять инструкции,. После </w:t>
      </w:r>
      <w:proofErr w:type="gramStart"/>
      <w:r w:rsidRPr="00270ADE">
        <w:rPr>
          <w:rFonts w:ascii="Times New Roman" w:eastAsia="Times New Roman" w:hAnsi="Times New Roman" w:cs="Times New Roman"/>
          <w:sz w:val="28"/>
          <w:szCs w:val="28"/>
        </w:rPr>
        <w:t>занятия</w:t>
      </w:r>
      <w:proofErr w:type="gramEnd"/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например по рисованию, можно обговорить работу, описать её, придумать рассказ об объекте.</w:t>
      </w:r>
    </w:p>
    <w:p w:rsid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i/>
          <w:sz w:val="28"/>
          <w:szCs w:val="28"/>
        </w:rPr>
        <w:t>Музыкальная деятельность</w:t>
      </w:r>
    </w:p>
    <w:p w:rsid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Особенно большую роль в развитие речи тут играет обучение пению. Условно, обучение пению проходит с трех сторон, это работа над дыханием, работа над дикцией и постановка голоса. Совместно решаются и речевые задачи: </w:t>
      </w:r>
    </w:p>
    <w:p w:rsid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-совершенствование голосового аппарата для пения, одновременно совершенствуется и для речи дошкольника; </w:t>
      </w:r>
    </w:p>
    <w:p w:rsid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>- культура выразительного исполнения, которая необходима в пении, формирует речевую выразительность;</w:t>
      </w:r>
    </w:p>
    <w:p w:rsid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формирование навыка сольного пения закладывает основу монологической речи; </w:t>
      </w:r>
    </w:p>
    <w:p w:rsidR="00270ADE" w:rsidRP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>- развитие ладового чувства, музыкальной интонации, открывает способность к речевым интонациям.</w:t>
      </w:r>
    </w:p>
    <w:p w:rsid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i/>
          <w:sz w:val="28"/>
          <w:szCs w:val="28"/>
        </w:rPr>
        <w:t>Восприятие художественной литературы</w:t>
      </w: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ADE" w:rsidRP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Дети, увлекаясь мультиками и сериалами, усваивая их далеко не литературный, поверхностный язык и стиль изложения, дети формируют, таким образом, свою речь. Этого поможет </w:t>
      </w:r>
      <w:proofErr w:type="gramStart"/>
      <w:r w:rsidRPr="00270ADE">
        <w:rPr>
          <w:rFonts w:ascii="Times New Roman" w:eastAsia="Times New Roman" w:hAnsi="Times New Roman" w:cs="Times New Roman"/>
          <w:sz w:val="28"/>
          <w:szCs w:val="28"/>
        </w:rPr>
        <w:t>избежать чтение</w:t>
      </w:r>
      <w:proofErr w:type="gramEnd"/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литературы и русского народного фольклора. Затем из чтения вытекают разнообразные формы </w:t>
      </w:r>
      <w:proofErr w:type="gramStart"/>
      <w:r w:rsidRPr="00270ADE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в которых очень хорошо развивается речь: разучивание стихотворений, пересказ, драматизации сказок и </w:t>
      </w:r>
      <w:r>
        <w:rPr>
          <w:rFonts w:ascii="Times New Roman" w:eastAsia="Times New Roman" w:hAnsi="Times New Roman" w:cs="Times New Roman"/>
          <w:sz w:val="28"/>
          <w:szCs w:val="28"/>
        </w:rPr>
        <w:t>т.д. Таким образом у детей</w:t>
      </w:r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умение слышать, понимать речь, обогащаться словарный запас, развиваться монологическая речь и интонационная её сторона</w:t>
      </w:r>
      <w:proofErr w:type="gramStart"/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70ADE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выразительность.</w:t>
      </w:r>
    </w:p>
    <w:p w:rsidR="00270ADE" w:rsidRP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i/>
          <w:sz w:val="28"/>
          <w:szCs w:val="28"/>
        </w:rPr>
        <w:t xml:space="preserve">Игровая </w:t>
      </w:r>
    </w:p>
    <w:p w:rsidR="00270ADE" w:rsidRP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>Отдельные игры по-разному действуют на речевое развитие детей. Сюжетно-ролевые игры. Здесь ребенок использует выразительные средства речи (интонация, громкость, темп, эмоциональная окрашенность, звукоподражание и пр.) Он учится планировать замысел игры, развивать его, придумывать дальнейший ход событий, смотреть на игровую ситуацию с разных позиций, поскольку он исполняет несколько ролей.</w:t>
      </w:r>
    </w:p>
    <w:p w:rsidR="00270ADE" w:rsidRP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>В театрализованных играх, дети разыгрывают сюжеты и берут на себя роли из литературных произведений, сказок, мультфильмов и пр. Театрализованная игра способствуют более глубокому пониманию смысла обыгрываемых произведений и активизируют речь детей.</w:t>
      </w:r>
    </w:p>
    <w:p w:rsidR="00270ADE" w:rsidRP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>В процессе строительно-конструктивных игр, дети учатся наблюдать, различать, сравнивать, запоминать и воспроизводить приемы строительства, сосредотачивать внимание на последовательности действий. Дети усваивают схему изготовления постройки, учатся планировать работу, представляя ее в целом, осуществляют анализ и синтез постройки, проявляют фантазию. Дети овладевают словарем, то есть обогащается речь, выражающая названия геометрических тел, пространственных отношений, развивается диалогическая речь</w:t>
      </w:r>
    </w:p>
    <w:p w:rsidR="00270ADE" w:rsidRP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>Дидактические игры занимают особенно важное место в этой работе, поскольку, обязательным элементом в них является познавательное содержание и умственные задачи. В процессе этих игр развивается речь детей в зависимости от направленности самой игры</w:t>
      </w:r>
    </w:p>
    <w:p w:rsidR="00270ADE" w:rsidRPr="00270ADE" w:rsidRDefault="00270ADE" w:rsidP="00270AD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DE">
        <w:rPr>
          <w:rFonts w:ascii="Times New Roman" w:eastAsia="Times New Roman" w:hAnsi="Times New Roman" w:cs="Times New Roman"/>
          <w:sz w:val="28"/>
          <w:szCs w:val="28"/>
        </w:rPr>
        <w:t>Развивать речь ребенка, не включая ее в какую-либо деятельность, невозможно!</w:t>
      </w:r>
    </w:p>
    <w:sectPr w:rsidR="00270ADE" w:rsidRPr="00270ADE" w:rsidSect="007051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E0A"/>
    <w:multiLevelType w:val="hybridMultilevel"/>
    <w:tmpl w:val="A6B05E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ADE"/>
    <w:rsid w:val="00143C2D"/>
    <w:rsid w:val="00270ADE"/>
    <w:rsid w:val="00705100"/>
    <w:rsid w:val="0072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27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7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0ADE"/>
    <w:pPr>
      <w:ind w:left="720"/>
      <w:contextualSpacing/>
    </w:pPr>
  </w:style>
  <w:style w:type="paragraph" w:customStyle="1" w:styleId="c3">
    <w:name w:val="c3"/>
    <w:basedOn w:val="a"/>
    <w:rsid w:val="0070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05100"/>
  </w:style>
  <w:style w:type="character" w:styleId="a5">
    <w:name w:val="Hyperlink"/>
    <w:basedOn w:val="a0"/>
    <w:uiPriority w:val="99"/>
    <w:semiHidden/>
    <w:unhideWhenUsed/>
    <w:rsid w:val="00705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10rubtso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2021-05-12T09:40:00Z</cp:lastPrinted>
  <dcterms:created xsi:type="dcterms:W3CDTF">2021-03-24T11:22:00Z</dcterms:created>
  <dcterms:modified xsi:type="dcterms:W3CDTF">2021-05-12T10:13:00Z</dcterms:modified>
</cp:coreProperties>
</file>