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88" w:type="dxa"/>
        <w:tblInd w:w="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237"/>
        <w:gridCol w:w="5387"/>
        <w:gridCol w:w="5064"/>
      </w:tblGrid>
      <w:tr w14:paraId="67C6B534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333" w:hRule="atLeast"/>
        </w:trPr>
        <w:tc>
          <w:tcPr>
            <w:tcW w:w="523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9A2B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Советы родителям во время адаптации ребенка в детском саду</w:t>
            </w:r>
          </w:p>
          <w:p w14:paraId="16DE882B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Установите тесный контакт с работниками детского сада.</w:t>
            </w:r>
          </w:p>
          <w:p w14:paraId="7558945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Приучайте ребёнка к детскому саду постепенно – не оставляйте его в течении первой недели на весь день в детском саду.</w:t>
            </w:r>
          </w:p>
          <w:p w14:paraId="1D26B2E6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Сообщите воспитателям о привычках и склонностях ребенка.</w:t>
            </w:r>
          </w:p>
          <w:p w14:paraId="108E187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Старайтесь не делать перерывов в посещении детского сада во время адаптации.</w:t>
            </w:r>
          </w:p>
          <w:p w14:paraId="5EB3A13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Поддерживайте дома спокойную обстановку, не собирайте шумные компании.</w:t>
            </w:r>
          </w:p>
          <w:p w14:paraId="6C32D2C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Не перегружайте ребёнка новой информацией.</w:t>
            </w:r>
          </w:p>
          <w:p w14:paraId="6FEE7BD4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Будьте внимательны к ребёнку, заботливы и терпеливы.</w:t>
            </w:r>
          </w:p>
          <w:p w14:paraId="2D4B8618">
            <w:pPr>
              <w:spacing w:after="150" w:line="240" w:lineRule="auto"/>
              <w:ind w:left="36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8509A96">
            <w:pPr>
              <w:spacing w:after="150" w:line="240" w:lineRule="auto"/>
              <w:ind w:left="72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1803400"/>
                  <wp:effectExtent l="0" t="0" r="0" b="6350"/>
                  <wp:docPr id="9" name="Рисунок 9" descr="http://www.unekplanet.ru/site_files/images/92232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http://www.unekplanet.ru/site_files/images/92232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62088" cy="181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24C0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5E9F21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Адаптация</w:t>
            </w:r>
            <w:r>
              <w:rPr>
                <w:rFonts w:ascii="Times New Roman" w:hAnsi="Times New Roman" w:eastAsia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(от лат. «приспособляю») − это сложный процесс приспособления организма, который происходит на разных уровнях: физиологическом, социальном, психологическом.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C2749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346835" cy="1295400"/>
                  <wp:effectExtent l="0" t="0" r="5715" b="0"/>
                  <wp:docPr id="6" name="Рисунок 6" descr="http://uniq-melody.ru/uploads/images/o/l/e/oleg_likov_dlja_vipusknogo_vechera_v_detskom_sadu_prosh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://uniq-melody.ru/uploads/images/o/l/e/oleg_likov_dlja_vipusknogo_vechera_v_detskom_sadu_prosh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113" cy="1324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0C7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Врачи и психологи различают три степени адаптации ребёнка к детскому саду: легкую, среднюю и тяжёлую.</w:t>
            </w:r>
          </w:p>
          <w:p w14:paraId="65D4F8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При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легкой адаптации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 поведение ребёнка нормализуется в течении месяца. Аппетит достигает обычного уровня уже к концу первой недели, сон налаживается через 1−2 недели. У ребёнка преобладает устойчиво-спокойное эмоциональное состояние.</w:t>
            </w:r>
          </w:p>
          <w:p w14:paraId="6BC4B3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Во время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адаптации средней тяжести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 ребенок может заболеть острыми респираторными заболеваниями, без осложнений; сон и аппетит восстанавливаются через 20–40 дней, в течении месяца настроение может быть неустойчивым. Однако при поддержке взрослого ребёнок проявляет познавательную и поведенческую активность, легче привыкает к новой ситуации.</w:t>
            </w:r>
          </w:p>
          <w:p w14:paraId="651845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Тяжелая адаптация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 приводит к частым заболеваниям с осложнениями. Ребенок проявляет стойкие нарушения поведения: плохо засыпает, сон короткий, активное эмоциональное состояние, плачь, негодующий крик, либо тихое хныканье, подавленность, напряженность.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Может иметь место задержка речевого развития.</w:t>
            </w:r>
          </w:p>
        </w:tc>
        <w:tc>
          <w:tcPr>
            <w:tcW w:w="538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E00E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Как родители могут помочь своему ребенку</w:t>
            </w:r>
          </w:p>
          <w:p w14:paraId="0611D53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период адаптации к ДОУ</w:t>
            </w:r>
          </w:p>
          <w:p w14:paraId="1B3CA4C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367097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1. Важен Ваш уверенный, позитивный настрой на детский сад.</w:t>
            </w:r>
          </w:p>
          <w:p w14:paraId="7D4FBA0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2. Рассказывайте ребёнку, что хорошего и интересного его ждёт в детском саду.</w:t>
            </w:r>
          </w:p>
          <w:p w14:paraId="4AB9D6C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3. Дайте ребенку с собой его любимую игрушку или домашний предмет.</w:t>
            </w:r>
          </w:p>
          <w:p w14:paraId="3A84097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4. Придумайте и отрепетируйте несколько разных способов прощания (воздушный поцелуй, поглаживание по спинке и т.д.).</w:t>
            </w:r>
          </w:p>
          <w:p w14:paraId="707A8A5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5. После детского сада погуляйте с ребёнком в парке, на детской площадке, поиграйте в подвижные игры.</w:t>
            </w:r>
          </w:p>
          <w:p w14:paraId="6F91357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6. Устройте небольшой семейный праздник вечером.</w:t>
            </w:r>
          </w:p>
          <w:p w14:paraId="4D7A796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713230" cy="1647825"/>
                  <wp:effectExtent l="0" t="0" r="1270" b="0"/>
                  <wp:docPr id="8" name="Рисунок 8" descr="http://uniq-melody.ru/uploads/images/o/l/e/oleg_likov_dlja_vipusknogo_vechera_v_detskom_sadu_prosh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http://uniq-melody.ru/uploads/images/o/l/e/oleg_likov_dlja_vipusknogo_vechera_v_detskom_sadu_prosh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384" cy="166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</w:t>
            </w:r>
          </w:p>
          <w:p w14:paraId="737740F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Демонстрируйте</w:t>
            </w:r>
          </w:p>
          <w:p w14:paraId="2B19B42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ребёнку свою</w:t>
            </w:r>
          </w:p>
          <w:p w14:paraId="7E9E9C8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любовь и заботу.</w:t>
            </w:r>
          </w:p>
          <w:p w14:paraId="54B70389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14:paraId="5BE40B4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Факторы, от которых зависит течение адаптационного периода</w:t>
            </w:r>
          </w:p>
          <w:p w14:paraId="2986D50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2F2C44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Возраст.</w:t>
            </w:r>
          </w:p>
          <w:p w14:paraId="12D17607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Состояние здоровья.</w:t>
            </w:r>
          </w:p>
          <w:p w14:paraId="556BD22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Уровень физического и психического развития.</w:t>
            </w:r>
          </w:p>
          <w:p w14:paraId="5FD0F413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Умение общаться со взрослыми и сверстниками.</w:t>
            </w:r>
          </w:p>
          <w:p w14:paraId="4796726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Сформированность предметной и игровой деятельности.</w:t>
            </w:r>
          </w:p>
          <w:p w14:paraId="6FDC797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Приближенность домашнего режима к режиму детского сада.</w:t>
            </w:r>
          </w:p>
          <w:p w14:paraId="22E6743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Сформированность навыков самообслуживания.</w:t>
            </w:r>
          </w:p>
          <w:p w14:paraId="1B69D09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C5A32F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971800" cy="2047875"/>
                  <wp:effectExtent l="0" t="0" r="0" b="9525"/>
                  <wp:docPr id="5" name="Рисунок 5" descr="https://im0-tub-ru.yandex.net/i?id=45c5392589050f63753ba296bda561be&amp;n=33&amp;h=215&amp;w=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s://im0-tub-ru.yandex.net/i?id=45c5392589050f63753ba296bda561be&amp;n=33&amp;h=215&amp;w=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2C196">
            <w:pPr>
              <w:spacing w:after="150" w:line="240" w:lineRule="auto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1FDB172F">
            <w:pPr>
              <w:spacing w:after="150" w:line="240" w:lineRule="auto"/>
              <w:jc w:val="center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248920</wp:posOffset>
                      </wp:positionV>
                      <wp:extent cx="2914650" cy="5305425"/>
                      <wp:effectExtent l="95250" t="95250" r="114300" b="123825"/>
                      <wp:wrapNone/>
                      <wp:docPr id="7" name="Блок-схема: перфолент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2914650" cy="5305425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57150">
                                <a:solidFill>
                                  <a:srgbClr val="0070C0"/>
                                </a:solidFill>
                              </a:ln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A32949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color w:val="2E75B6" w:themeColor="accent1" w:themeShade="BF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Monotype Corsiva" w:hAnsi="Monotype Corsiva" w:cs="Cambria"/>
                                      <w:color w:val="2E75B6" w:themeColor="accent1" w:themeShade="BF"/>
                                      <w:sz w:val="96"/>
                                      <w:szCs w:val="96"/>
                                    </w:rPr>
                                    <w:t>Адаптация ребенка к детскому саду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2" type="#_x0000_t122" style="position:absolute;left:0pt;flip:x y;margin-left:5.75pt;margin-top:19.6pt;height:417.75pt;width:229.5pt;rotation:11796480f;z-index:251659264;v-text-anchor:middle;mso-width-relative:page;mso-height-relative:page;" fillcolor="#FFF2CC [663]" filled="t" stroked="t" coordsize="21600,21600" o:gfxdata="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nOGyE2QAAAAkBAAAPAAAAAAAAAAEAIAAAACIAAABkcnMvZG93bnJl&#10;di54bWxQSwECFAAUAAAACACHTuJAI02yuRkDAAAZBgAADgAAAAAAAAABACAAAAAoAQAAZHJzL2Uy&#10;b0RvYy54bWxQSwUGAAAAAAYABgBZAQAAswYAAAAA&#10;">
                      <v:fill on="t" focussize="0,0"/>
                      <v:stroke weight="4.5pt" color="#0070C0 [3204]" miterlimit="8" joinstyle="miter"/>
                      <v:imagedata o:title=""/>
                      <o:lock v:ext="edit" aspectratio="f"/>
                      <v:textbox>
                        <w:txbxContent>
                          <w:p w14:paraId="54A32949">
                            <w:pPr>
                              <w:jc w:val="center"/>
                              <w:rPr>
                                <w:rFonts w:ascii="Monotype Corsiva" w:hAnsi="Monotype Corsiva"/>
                                <w:color w:val="2E75B6" w:themeColor="accent1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Monotype Corsiva" w:hAnsi="Monotype Corsiva" w:cs="Cambria"/>
                                <w:color w:val="2E75B6" w:themeColor="accent1" w:themeShade="BF"/>
                                <w:sz w:val="96"/>
                                <w:szCs w:val="96"/>
                              </w:rPr>
                              <w:t>Адаптация ребенка к детскому саду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D44A38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55337951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70524B46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5003B587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5D962346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01DD93F9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503C2DD7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0104EF68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6617AFFC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5EF33450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3005EF89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3CAC342C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2367657B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40F1A827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59CD43AA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399F91B3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32D86DB0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180DD7A7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755A773D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327DD3E6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3172F384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</w:p>
          <w:p w14:paraId="79C546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Подготовил:</w:t>
            </w:r>
          </w:p>
          <w:p w14:paraId="5F2613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воспитатель высшей </w:t>
            </w:r>
          </w:p>
          <w:p w14:paraId="296E5F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квалификационной категории </w:t>
            </w:r>
          </w:p>
          <w:p w14:paraId="052EDB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Зайнуллина Рузиля Калимулловна</w:t>
            </w:r>
          </w:p>
          <w:p w14:paraId="5B307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2CAA9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г. Рубцовск</w:t>
            </w:r>
          </w:p>
          <w:p w14:paraId="3803C4B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Причины тяжелой адаптации</w:t>
            </w:r>
          </w:p>
          <w:p w14:paraId="68EB366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 условиям ДОУ</w:t>
            </w:r>
          </w:p>
          <w:p w14:paraId="4889D98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Отсутствие в семье режима, совпадающего с режимом детского сада.</w:t>
            </w:r>
          </w:p>
          <w:p w14:paraId="51C02D0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Наличие у ребёнка своеобразных привычек.</w:t>
            </w:r>
          </w:p>
          <w:p w14:paraId="504A1CD5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Неумение занять себя игрушкой.</w:t>
            </w:r>
          </w:p>
          <w:p w14:paraId="3DFB576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Несформированность элементарных культурно – гигиенических навыков.</w:t>
            </w:r>
          </w:p>
          <w:p w14:paraId="721CDD01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Отсутствие опыта общения с незнакомыми людьми.</w:t>
            </w:r>
          </w:p>
          <w:p w14:paraId="5C2AD3C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 моменту поступления в детский сад ребенок должен уметь:</w:t>
            </w:r>
          </w:p>
          <w:p w14:paraId="72F4F75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- самостоятельно садиться на стул;</w:t>
            </w:r>
          </w:p>
          <w:p w14:paraId="2D1E7C6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- самостоятельно пить из чашки;</w:t>
            </w:r>
          </w:p>
          <w:p w14:paraId="3933AFF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- пользоваться ложкой;</w:t>
            </w:r>
          </w:p>
          <w:p w14:paraId="58CF7CB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- активно участвовать в одевании, умывании.</w:t>
            </w:r>
          </w:p>
          <w:p w14:paraId="055EC8D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EC03F5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190CDA4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№10 «Гнездышко».</w:t>
            </w:r>
          </w:p>
          <w:p w14:paraId="2D553087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lang w:eastAsia="ru-RU"/>
              </w:rPr>
              <w:t>№ тел.: 4-14-03</w:t>
            </w:r>
          </w:p>
          <w:p w14:paraId="65A1F592">
            <w:pPr>
              <w:spacing w:after="150" w:line="240" w:lineRule="auto"/>
              <w:rPr>
                <w:rFonts w:ascii="Helvetica" w:hAnsi="Helvetica"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lang w:eastAsia="ru-RU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4"/>
                <w:szCs w:val="24"/>
                <w:lang w:eastAsia="ru-RU"/>
              </w:rPr>
              <w:t>http://ds10.educrub.ru/?q=contact</w:t>
            </w:r>
          </w:p>
        </w:tc>
      </w:tr>
    </w:tbl>
    <w:p w14:paraId="3D52F2C7"/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E46A7"/>
    <w:multiLevelType w:val="multilevel"/>
    <w:tmpl w:val="1D6E46A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4DD23BA"/>
    <w:multiLevelType w:val="multilevel"/>
    <w:tmpl w:val="44DD23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A972DFB"/>
    <w:multiLevelType w:val="multilevel"/>
    <w:tmpl w:val="5A972DF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A"/>
    <w:rsid w:val="000B12FA"/>
    <w:rsid w:val="004466D1"/>
    <w:rsid w:val="005C7A4C"/>
    <w:rsid w:val="007D67CC"/>
    <w:rsid w:val="00911316"/>
    <w:rsid w:val="00B51FB5"/>
    <w:rsid w:val="00CB46A3"/>
    <w:rsid w:val="00D83266"/>
    <w:rsid w:val="00D92FAA"/>
    <w:rsid w:val="00EC3042"/>
    <w:rsid w:val="00EE0912"/>
    <w:rsid w:val="00EF3F20"/>
    <w:rsid w:val="00F86E90"/>
    <w:rsid w:val="3F94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533</Words>
  <Characters>3043</Characters>
  <Lines>25</Lines>
  <Paragraphs>7</Paragraphs>
  <TotalTime>96</TotalTime>
  <ScaleCrop>false</ScaleCrop>
  <LinksUpToDate>false</LinksUpToDate>
  <CharactersWithSpaces>3569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2016-10-18T14:20:00Z</dcterms:created>
  <dc:creator>Камилла Зайнуллина</dc:creator>
  <cp:lastModifiedBy>Пользователь</cp:lastModifiedBy>
  <dcterms:modified xsi:type="dcterms:W3CDTF">2024-12-10T13:13:12Z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EF5C60863A1A4F7695452BD78B860CA6_12</vt:lpwstr>
  </property>
</Properties>
</file>